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F4FA" w14:textId="77777777" w:rsidR="00BE0351" w:rsidRDefault="00BE0351" w:rsidP="00EC75F4">
      <w:pPr>
        <w:pStyle w:val="NormalnyWeb"/>
        <w:spacing w:before="0" w:beforeAutospacing="0" w:after="0"/>
        <w:rPr>
          <w:rFonts w:ascii="Calibri" w:hAnsi="Calibri"/>
          <w:sz w:val="21"/>
          <w:szCs w:val="21"/>
        </w:rPr>
      </w:pPr>
    </w:p>
    <w:p w14:paraId="78B3784F" w14:textId="77777777" w:rsidR="00BE0351" w:rsidRDefault="00BE0351" w:rsidP="00EC75F4">
      <w:pPr>
        <w:pStyle w:val="NormalnyWeb"/>
        <w:spacing w:before="0" w:beforeAutospacing="0" w:after="0"/>
        <w:rPr>
          <w:rFonts w:ascii="Calibri" w:hAnsi="Calibri"/>
          <w:sz w:val="21"/>
          <w:szCs w:val="21"/>
        </w:rPr>
      </w:pPr>
    </w:p>
    <w:p w14:paraId="3EE0E5AE" w14:textId="06E00D05" w:rsidR="0006672B" w:rsidRPr="00D47860" w:rsidRDefault="003B6424" w:rsidP="00EC75F4">
      <w:pPr>
        <w:pStyle w:val="NormalnyWeb"/>
        <w:spacing w:before="0" w:beforeAutospacing="0" w:after="0"/>
        <w:rPr>
          <w:rFonts w:ascii="Calibri" w:hAnsi="Calibri"/>
          <w:sz w:val="21"/>
          <w:szCs w:val="21"/>
        </w:rPr>
      </w:pPr>
      <w:r w:rsidRPr="00A33126">
        <w:rPr>
          <w:rFonts w:ascii="Verdana" w:hAnsi="Verdana"/>
          <w:sz w:val="20"/>
          <w:szCs w:val="20"/>
        </w:rPr>
        <w:t>RIGKiOŚ.6220.</w:t>
      </w:r>
      <w:r w:rsidR="00BB141C" w:rsidRPr="00A33126">
        <w:rPr>
          <w:rFonts w:ascii="Verdana" w:hAnsi="Verdana"/>
          <w:sz w:val="20"/>
          <w:szCs w:val="20"/>
        </w:rPr>
        <w:t>4.</w:t>
      </w:r>
      <w:r w:rsidR="00A33126" w:rsidRPr="00A33126">
        <w:rPr>
          <w:rFonts w:ascii="Verdana" w:hAnsi="Verdana"/>
          <w:sz w:val="20"/>
          <w:szCs w:val="20"/>
        </w:rPr>
        <w:t>9</w:t>
      </w:r>
      <w:r w:rsidR="00576BB6" w:rsidRPr="00A33126">
        <w:rPr>
          <w:rFonts w:ascii="Verdana" w:hAnsi="Verdana"/>
          <w:sz w:val="20"/>
          <w:szCs w:val="20"/>
        </w:rPr>
        <w:t>.202</w:t>
      </w:r>
      <w:r w:rsidR="00154764" w:rsidRPr="00A33126">
        <w:rPr>
          <w:rFonts w:ascii="Verdana" w:hAnsi="Verdana"/>
          <w:sz w:val="20"/>
          <w:szCs w:val="20"/>
        </w:rPr>
        <w:t>5</w:t>
      </w:r>
      <w:r w:rsidR="00D0043B" w:rsidRPr="00A33126">
        <w:rPr>
          <w:rFonts w:ascii="Verdana" w:hAnsi="Verdana"/>
          <w:sz w:val="20"/>
          <w:szCs w:val="20"/>
        </w:rPr>
        <w:t>.JR</w:t>
      </w:r>
      <w:r w:rsidR="00D0043B" w:rsidRPr="00A33126">
        <w:rPr>
          <w:rFonts w:ascii="Verdana" w:hAnsi="Verdana"/>
          <w:sz w:val="20"/>
          <w:szCs w:val="20"/>
        </w:rPr>
        <w:tab/>
      </w:r>
      <w:r w:rsidR="00D0043B" w:rsidRPr="00A33126">
        <w:rPr>
          <w:rFonts w:ascii="Verdana" w:hAnsi="Verdana"/>
          <w:sz w:val="20"/>
          <w:szCs w:val="20"/>
        </w:rPr>
        <w:tab/>
      </w:r>
      <w:r w:rsidR="00D0043B" w:rsidRPr="00A33126">
        <w:rPr>
          <w:rFonts w:ascii="Verdana" w:hAnsi="Verdana"/>
          <w:sz w:val="20"/>
          <w:szCs w:val="20"/>
        </w:rPr>
        <w:tab/>
      </w:r>
      <w:r w:rsidR="00D0043B" w:rsidRPr="00A33126">
        <w:rPr>
          <w:rFonts w:ascii="Verdana" w:hAnsi="Verdana"/>
          <w:sz w:val="20"/>
          <w:szCs w:val="20"/>
        </w:rPr>
        <w:tab/>
      </w:r>
      <w:r w:rsidR="00D0043B" w:rsidRPr="00A33126">
        <w:rPr>
          <w:rFonts w:ascii="Verdana" w:hAnsi="Verdana"/>
          <w:sz w:val="20"/>
          <w:szCs w:val="20"/>
        </w:rPr>
        <w:tab/>
      </w:r>
      <w:r w:rsidR="00571E86" w:rsidRPr="00A33126">
        <w:rPr>
          <w:rFonts w:ascii="Verdana" w:hAnsi="Verdana"/>
          <w:sz w:val="20"/>
          <w:szCs w:val="20"/>
        </w:rPr>
        <w:t xml:space="preserve">     </w:t>
      </w:r>
      <w:r w:rsidR="0006672B" w:rsidRPr="00A33126">
        <w:rPr>
          <w:rFonts w:ascii="Verdana" w:hAnsi="Verdana"/>
          <w:sz w:val="20"/>
          <w:szCs w:val="20"/>
        </w:rPr>
        <w:t xml:space="preserve">Słupia, dnia </w:t>
      </w:r>
      <w:r w:rsidR="00154764" w:rsidRPr="00A33126">
        <w:rPr>
          <w:rFonts w:ascii="Verdana" w:hAnsi="Verdana"/>
          <w:sz w:val="20"/>
          <w:szCs w:val="20"/>
        </w:rPr>
        <w:t>18 listopada</w:t>
      </w:r>
      <w:r w:rsidR="00BB141C" w:rsidRPr="00A33126">
        <w:rPr>
          <w:rFonts w:ascii="Verdana" w:hAnsi="Verdana"/>
          <w:sz w:val="20"/>
          <w:szCs w:val="20"/>
        </w:rPr>
        <w:t xml:space="preserve"> 2025</w:t>
      </w:r>
      <w:r w:rsidR="00752067" w:rsidRPr="00A33126">
        <w:rPr>
          <w:rFonts w:ascii="Verdana" w:hAnsi="Verdana"/>
          <w:sz w:val="20"/>
          <w:szCs w:val="20"/>
        </w:rPr>
        <w:t>r</w:t>
      </w:r>
      <w:r w:rsidR="00752067" w:rsidRPr="00D47860">
        <w:rPr>
          <w:rFonts w:ascii="Calibri" w:hAnsi="Calibri"/>
          <w:sz w:val="21"/>
          <w:szCs w:val="21"/>
        </w:rPr>
        <w:t>.</w:t>
      </w:r>
    </w:p>
    <w:p w14:paraId="435818B7" w14:textId="77777777" w:rsidR="00D47860" w:rsidRPr="00D47860" w:rsidRDefault="00D47860" w:rsidP="00EC75F4">
      <w:pPr>
        <w:pStyle w:val="NormalnyWeb"/>
        <w:spacing w:before="0" w:beforeAutospacing="0" w:after="0"/>
        <w:jc w:val="center"/>
        <w:rPr>
          <w:rFonts w:ascii="Calibri" w:hAnsi="Calibri"/>
          <w:b/>
          <w:bCs/>
          <w:sz w:val="21"/>
          <w:szCs w:val="21"/>
        </w:rPr>
      </w:pPr>
    </w:p>
    <w:p w14:paraId="02C081FE" w14:textId="51910420" w:rsidR="0006672B" w:rsidRPr="00A33126" w:rsidRDefault="0006672B" w:rsidP="00EC75F4">
      <w:pPr>
        <w:pStyle w:val="NormalnyWeb"/>
        <w:spacing w:before="0" w:beforeAutospacing="0" w:after="0"/>
        <w:jc w:val="center"/>
        <w:rPr>
          <w:rFonts w:ascii="Verdana" w:hAnsi="Verdana"/>
          <w:b/>
          <w:bCs/>
          <w:sz w:val="22"/>
          <w:szCs w:val="22"/>
        </w:rPr>
      </w:pPr>
      <w:r w:rsidRPr="00A33126">
        <w:rPr>
          <w:rFonts w:ascii="Verdana" w:hAnsi="Verdana"/>
          <w:b/>
          <w:bCs/>
          <w:sz w:val="22"/>
          <w:szCs w:val="22"/>
        </w:rPr>
        <w:t xml:space="preserve">Obwieszczenie </w:t>
      </w:r>
    </w:p>
    <w:p w14:paraId="631AA39C" w14:textId="3182D316" w:rsidR="00A33126" w:rsidRPr="007C5D34" w:rsidRDefault="0006672B" w:rsidP="00A33126">
      <w:pPr>
        <w:spacing w:line="259" w:lineRule="auto"/>
        <w:ind w:right="33"/>
        <w:jc w:val="both"/>
        <w:rPr>
          <w:rFonts w:ascii="Verdana" w:hAnsi="Verdana" w:cs="Calibri"/>
          <w:color w:val="000000"/>
          <w:lang w:eastAsia="pl-PL"/>
        </w:rPr>
      </w:pPr>
      <w:r w:rsidRPr="00A33126">
        <w:rPr>
          <w:rFonts w:ascii="Verdana" w:hAnsi="Verdana"/>
        </w:rPr>
        <w:t xml:space="preserve">Na podstawie art. </w:t>
      </w:r>
      <w:r w:rsidR="00752067" w:rsidRPr="00A33126">
        <w:rPr>
          <w:rFonts w:ascii="Verdana" w:hAnsi="Verdana"/>
        </w:rPr>
        <w:t>38 i 85 ust. 3 ustawy z dnia 3 października 2008r. o udostępnianiu informacji o środowisku i jego ochronie, udziale społeczeństwa w ochronie środowiska oraz ocenach oddziaływania na środowisko (Dz. U. z 202</w:t>
      </w:r>
      <w:r w:rsidR="00BB141C" w:rsidRPr="00A33126">
        <w:rPr>
          <w:rFonts w:ascii="Verdana" w:hAnsi="Verdana"/>
        </w:rPr>
        <w:t>4</w:t>
      </w:r>
      <w:r w:rsidR="00752067" w:rsidRPr="00A33126">
        <w:rPr>
          <w:rFonts w:ascii="Verdana" w:hAnsi="Verdana"/>
        </w:rPr>
        <w:t>r., poz.</w:t>
      </w:r>
      <w:r w:rsidR="00DC1EF5" w:rsidRPr="00A33126">
        <w:rPr>
          <w:rFonts w:ascii="Verdana" w:hAnsi="Verdana"/>
        </w:rPr>
        <w:t xml:space="preserve"> </w:t>
      </w:r>
      <w:r w:rsidR="00571E86" w:rsidRPr="00A33126">
        <w:rPr>
          <w:rFonts w:ascii="Verdana" w:hAnsi="Verdana"/>
        </w:rPr>
        <w:t>1</w:t>
      </w:r>
      <w:r w:rsidR="00BB141C" w:rsidRPr="00A33126">
        <w:rPr>
          <w:rFonts w:ascii="Verdana" w:hAnsi="Verdana"/>
        </w:rPr>
        <w:t>112</w:t>
      </w:r>
      <w:r w:rsidR="003B6424" w:rsidRPr="00A33126">
        <w:rPr>
          <w:rFonts w:ascii="Verdana" w:hAnsi="Verdana"/>
        </w:rPr>
        <w:t xml:space="preserve"> ze zm.</w:t>
      </w:r>
      <w:r w:rsidR="00752067" w:rsidRPr="00A33126">
        <w:rPr>
          <w:rFonts w:ascii="Verdana" w:hAnsi="Verdana"/>
        </w:rPr>
        <w:t>) podaję się do pu</w:t>
      </w:r>
      <w:r w:rsidR="00E5222B" w:rsidRPr="00A33126">
        <w:rPr>
          <w:rFonts w:ascii="Verdana" w:hAnsi="Verdana"/>
        </w:rPr>
        <w:t xml:space="preserve">blicznej wiadomości, że w dniu </w:t>
      </w:r>
      <w:r w:rsidR="00BB141C" w:rsidRPr="00A33126">
        <w:rPr>
          <w:rFonts w:ascii="Verdana" w:hAnsi="Verdana"/>
        </w:rPr>
        <w:t>27 lutego 2025</w:t>
      </w:r>
      <w:r w:rsidR="00752067" w:rsidRPr="00A33126">
        <w:rPr>
          <w:rFonts w:ascii="Verdana" w:hAnsi="Verdana"/>
        </w:rPr>
        <w:t xml:space="preserve">r. </w:t>
      </w:r>
      <w:r w:rsidR="009847D9" w:rsidRPr="00A33126">
        <w:rPr>
          <w:rFonts w:ascii="Verdana" w:hAnsi="Verdana"/>
        </w:rPr>
        <w:t xml:space="preserve">wydana została decyzja znak: </w:t>
      </w:r>
      <w:r w:rsidR="00E45037" w:rsidRPr="00A33126">
        <w:rPr>
          <w:rFonts w:ascii="Verdana" w:hAnsi="Verdana"/>
        </w:rPr>
        <w:t>RI</w:t>
      </w:r>
      <w:r w:rsidR="009847D9" w:rsidRPr="00A33126">
        <w:rPr>
          <w:rFonts w:ascii="Verdana" w:hAnsi="Verdana"/>
        </w:rPr>
        <w:t>GKiOŚ.6220.</w:t>
      </w:r>
      <w:r w:rsidR="00BB141C" w:rsidRPr="00A33126">
        <w:rPr>
          <w:rFonts w:ascii="Verdana" w:hAnsi="Verdana"/>
        </w:rPr>
        <w:t>4.6</w:t>
      </w:r>
      <w:r w:rsidR="003B6424" w:rsidRPr="00A33126">
        <w:rPr>
          <w:rFonts w:ascii="Verdana" w:hAnsi="Verdana"/>
        </w:rPr>
        <w:t>.</w:t>
      </w:r>
      <w:r w:rsidR="009847D9" w:rsidRPr="00A33126">
        <w:rPr>
          <w:rFonts w:ascii="Verdana" w:hAnsi="Verdana"/>
        </w:rPr>
        <w:t>202</w:t>
      </w:r>
      <w:r w:rsidR="00E45037" w:rsidRPr="00A33126">
        <w:rPr>
          <w:rFonts w:ascii="Verdana" w:hAnsi="Verdana"/>
        </w:rPr>
        <w:t>4</w:t>
      </w:r>
      <w:r w:rsidR="009847D9" w:rsidRPr="00A33126">
        <w:rPr>
          <w:rFonts w:ascii="Verdana" w:hAnsi="Verdana"/>
        </w:rPr>
        <w:t>.JR</w:t>
      </w:r>
      <w:r w:rsidR="00A5586E" w:rsidRPr="00A33126">
        <w:rPr>
          <w:rFonts w:ascii="Verdana" w:hAnsi="Verdana"/>
        </w:rPr>
        <w:t xml:space="preserve"> </w:t>
      </w:r>
      <w:r w:rsidR="009847D9" w:rsidRPr="00A33126">
        <w:rPr>
          <w:rFonts w:ascii="Verdana" w:hAnsi="Verdana"/>
        </w:rPr>
        <w:t>o środowiskowych uwarunkowaniach dla przedsięwzięcia</w:t>
      </w:r>
      <w:r w:rsidR="004A5A2A" w:rsidRPr="00A33126">
        <w:rPr>
          <w:rFonts w:ascii="Verdana" w:hAnsi="Verdana"/>
        </w:rPr>
        <w:t xml:space="preserve"> pn. </w:t>
      </w:r>
      <w:r w:rsidR="00EC75F4" w:rsidRPr="00A33126">
        <w:rPr>
          <w:rFonts w:ascii="Verdana" w:hAnsi="Verdana"/>
          <w:b/>
        </w:rPr>
        <w:t>„</w:t>
      </w:r>
      <w:r w:rsidR="00EC75F4" w:rsidRPr="00A33126">
        <w:rPr>
          <w:rFonts w:ascii="Verdana" w:hAnsi="Verdana"/>
          <w:b/>
          <w:bCs/>
          <w:spacing w:val="6"/>
        </w:rPr>
        <w:t>Budow</w:t>
      </w:r>
      <w:r w:rsidR="004A5A2A" w:rsidRPr="00A33126">
        <w:rPr>
          <w:rFonts w:ascii="Verdana" w:hAnsi="Verdana"/>
          <w:b/>
          <w:bCs/>
          <w:spacing w:val="6"/>
        </w:rPr>
        <w:t xml:space="preserve">a </w:t>
      </w:r>
      <w:r w:rsidR="00EC75F4" w:rsidRPr="00A33126">
        <w:rPr>
          <w:rFonts w:ascii="Verdana" w:hAnsi="Verdana"/>
          <w:b/>
          <w:bCs/>
          <w:spacing w:val="6"/>
        </w:rPr>
        <w:t xml:space="preserve">sieci kanalizacji sanitarnej w miejscowości </w:t>
      </w:r>
      <w:r w:rsidR="00154764" w:rsidRPr="00A33126">
        <w:rPr>
          <w:rFonts w:ascii="Verdana" w:hAnsi="Verdana"/>
          <w:b/>
          <w:spacing w:val="6"/>
        </w:rPr>
        <w:t>Słupia i Gzów, gm. Słupia”</w:t>
      </w:r>
      <w:r w:rsidR="00154764" w:rsidRPr="00A33126">
        <w:rPr>
          <w:rFonts w:ascii="Verdana" w:hAnsi="Verdana"/>
          <w:b/>
          <w:spacing w:val="6"/>
        </w:rPr>
        <w:t xml:space="preserve"> </w:t>
      </w:r>
      <w:r w:rsidR="004A5A2A" w:rsidRPr="00A33126">
        <w:rPr>
          <w:rFonts w:ascii="Verdana" w:hAnsi="Verdana"/>
          <w:b/>
          <w:bCs/>
        </w:rPr>
        <w:t xml:space="preserve">realizowanego </w:t>
      </w:r>
      <w:r w:rsidR="00A33126" w:rsidRPr="007C5D34">
        <w:rPr>
          <w:rFonts w:ascii="Verdana" w:hAnsi="Verdana"/>
          <w:b/>
          <w:lang w:eastAsia="pl-PL"/>
        </w:rPr>
        <w:t>na działkach</w:t>
      </w:r>
      <w:r w:rsidR="00A33126" w:rsidRPr="007C5D34">
        <w:rPr>
          <w:rFonts w:ascii="Verdana" w:hAnsi="Verdana"/>
          <w:lang w:eastAsia="pl-PL"/>
        </w:rPr>
        <w:t xml:space="preserve">:  </w:t>
      </w:r>
    </w:p>
    <w:p w14:paraId="100380CD" w14:textId="77777777" w:rsidR="00A33126" w:rsidRPr="007C5D34" w:rsidRDefault="00A33126" w:rsidP="00A33126">
      <w:pPr>
        <w:autoSpaceDE w:val="0"/>
        <w:adjustRightInd w:val="0"/>
        <w:spacing w:line="240" w:lineRule="auto"/>
        <w:jc w:val="both"/>
        <w:rPr>
          <w:rFonts w:ascii="Verdana" w:hAnsi="Verdana" w:cs="Calibri"/>
          <w:lang w:eastAsia="pl-PL"/>
        </w:rPr>
      </w:pPr>
      <w:r w:rsidRPr="007C5D34">
        <w:rPr>
          <w:rFonts w:ascii="Verdana" w:hAnsi="Verdana" w:cs="Calibri"/>
          <w:b/>
          <w:bCs/>
          <w:lang w:eastAsia="pl-PL"/>
        </w:rPr>
        <w:t>obręb Gzów</w:t>
      </w:r>
      <w:r w:rsidRPr="007C5D34">
        <w:rPr>
          <w:rFonts w:ascii="Verdana" w:hAnsi="Verdana" w:cs="Calibri"/>
          <w:lang w:eastAsia="pl-PL"/>
        </w:rPr>
        <w:t xml:space="preserve"> – 1/1, 31/4, 31/2, 32/1, 32/2, 34, 35, 37, 38, 39, 40, 41, 42, 43, 44, 45, 49, 50, 51/1, 52, 53, 54, 55/1, 56, 57, 67, 68, 70, 71, 72, 73, 74, 76/1, 77/1, 78/1, 80/1, 81/1, 118/1, 119/2, 120, 121, 122, 123, 124, 125, 127/1, 127/2, 152/1, 152/3, 153, 154, 155/3, 156, 157, 158, 159, 160, 161, 164, 166, 167, 168, 169, 171, 172/2, 172/3, 174, 175, 176, 177, 179/1, 179/3, 180, 185, 188, 189, 190, 191, 192, 193, 194, 195, 196, 197, 198, 199, 204, 205, 206, 207, 208, 210, 211, 212, 213, 214, 215, 239, 240, 241, 242, 243, 244, 245, 246, 247, 248, 249, 250, 251, 252, 253, 254/1, 254/2, 258, 259, 260, 261, 262, 263, 264, 265, 266, 273, 274, 275/1, 278/1, 279, 280, 281, 282, 283, 284, 285, 286, 287, 288, 289/1, 291/1, 292, 293, 294, 295, 297, 298, 299, 300, 301, 302, 303, 304/1, 304/2, 391, 745/1, 746, 751, 752, 968, 975, 979, 983, 977, 981, 985</w:t>
      </w:r>
    </w:p>
    <w:p w14:paraId="7170E5E0" w14:textId="77777777" w:rsidR="00A33126" w:rsidRPr="007C5D34" w:rsidRDefault="00A33126" w:rsidP="00A33126">
      <w:pPr>
        <w:autoSpaceDE w:val="0"/>
        <w:adjustRightInd w:val="0"/>
        <w:spacing w:line="240" w:lineRule="auto"/>
        <w:jc w:val="both"/>
        <w:rPr>
          <w:rFonts w:ascii="Verdana" w:hAnsi="Verdana" w:cs="Calibri"/>
          <w:lang w:eastAsia="pl-PL"/>
        </w:rPr>
      </w:pPr>
      <w:r w:rsidRPr="007C5D34">
        <w:rPr>
          <w:rFonts w:ascii="Verdana" w:hAnsi="Verdana" w:cs="Calibri"/>
          <w:b/>
          <w:bCs/>
          <w:lang w:eastAsia="pl-PL"/>
        </w:rPr>
        <w:t>obręb Słupia</w:t>
      </w:r>
      <w:r w:rsidRPr="007C5D34">
        <w:rPr>
          <w:rFonts w:ascii="Verdana" w:hAnsi="Verdana" w:cs="Calibri"/>
          <w:lang w:eastAsia="pl-PL"/>
        </w:rPr>
        <w:t xml:space="preserve"> – 1330, 1344, 1345/1, 1345/2, 1347, 1351/1, 1351/2, 1352/1, 1352/2, 1353/1, 1353/2, 1354/2, 1354/1, 1355/1, 1355/2</w:t>
      </w:r>
    </w:p>
    <w:p w14:paraId="132FC56D" w14:textId="77777777" w:rsidR="00A33126" w:rsidRPr="007C5D34" w:rsidRDefault="00A33126" w:rsidP="00A33126">
      <w:pPr>
        <w:spacing w:line="240" w:lineRule="auto"/>
        <w:rPr>
          <w:rFonts w:ascii="Verdana" w:hAnsi="Verdana" w:cs="Calibri"/>
          <w:b/>
          <w:lang w:eastAsia="pl-PL"/>
        </w:rPr>
      </w:pPr>
      <w:r w:rsidRPr="007C5D34">
        <w:rPr>
          <w:rFonts w:ascii="Verdana" w:hAnsi="Verdana" w:cs="Calibri"/>
          <w:b/>
          <w:bCs/>
          <w:lang w:eastAsia="pl-PL"/>
        </w:rPr>
        <w:t xml:space="preserve">obręb </w:t>
      </w:r>
      <w:proofErr w:type="spellStart"/>
      <w:r w:rsidRPr="007C5D34">
        <w:rPr>
          <w:rFonts w:ascii="Verdana" w:hAnsi="Verdana" w:cs="Calibri"/>
          <w:b/>
          <w:bCs/>
          <w:lang w:eastAsia="pl-PL"/>
        </w:rPr>
        <w:t>Modła</w:t>
      </w:r>
      <w:proofErr w:type="spellEnd"/>
      <w:r w:rsidRPr="007C5D34">
        <w:rPr>
          <w:rFonts w:ascii="Verdana" w:hAnsi="Verdana" w:cs="Calibri"/>
          <w:lang w:eastAsia="pl-PL"/>
        </w:rPr>
        <w:t xml:space="preserve"> – 1/1</w:t>
      </w:r>
    </w:p>
    <w:p w14:paraId="143CE035" w14:textId="428971F9" w:rsidR="009847D9" w:rsidRPr="00A33126" w:rsidRDefault="009847D9" w:rsidP="00A33126">
      <w:pPr>
        <w:spacing w:line="240" w:lineRule="auto"/>
        <w:ind w:right="33"/>
        <w:jc w:val="both"/>
        <w:rPr>
          <w:rFonts w:ascii="Verdana" w:hAnsi="Verdana"/>
        </w:rPr>
      </w:pPr>
      <w:r w:rsidRPr="00A33126">
        <w:rPr>
          <w:rFonts w:ascii="Verdana" w:hAnsi="Verdana"/>
        </w:rPr>
        <w:t xml:space="preserve">na wniosek </w:t>
      </w:r>
      <w:r w:rsidR="00BB141C" w:rsidRPr="00A33126">
        <w:rPr>
          <w:rFonts w:ascii="Verdana" w:hAnsi="Verdana"/>
        </w:rPr>
        <w:t xml:space="preserve">Pana </w:t>
      </w:r>
      <w:r w:rsidR="00A33126" w:rsidRPr="007C5D34">
        <w:rPr>
          <w:rFonts w:ascii="Verdana" w:hAnsi="Verdana"/>
          <w:lang w:eastAsia="x-none"/>
        </w:rPr>
        <w:t xml:space="preserve">Tomasza </w:t>
      </w:r>
      <w:proofErr w:type="spellStart"/>
      <w:r w:rsidR="00A33126" w:rsidRPr="007C5D34">
        <w:rPr>
          <w:rFonts w:ascii="Verdana" w:hAnsi="Verdana"/>
          <w:lang w:eastAsia="x-none"/>
        </w:rPr>
        <w:t>Strumiana</w:t>
      </w:r>
      <w:bookmarkStart w:id="0" w:name="_Hlk170715320"/>
      <w:proofErr w:type="spellEnd"/>
      <w:r w:rsidR="00A33126" w:rsidRPr="007C5D34">
        <w:rPr>
          <w:rFonts w:ascii="Verdana" w:hAnsi="Verdana"/>
          <w:lang w:eastAsia="x-none"/>
        </w:rPr>
        <w:t xml:space="preserve"> reprezentującego firmę Zakład Instalacji </w:t>
      </w:r>
      <w:proofErr w:type="spellStart"/>
      <w:r w:rsidR="00A33126" w:rsidRPr="007C5D34">
        <w:rPr>
          <w:rFonts w:ascii="Verdana" w:hAnsi="Verdana"/>
          <w:lang w:eastAsia="x-none"/>
        </w:rPr>
        <w:t>Wodno</w:t>
      </w:r>
      <w:proofErr w:type="spellEnd"/>
      <w:r w:rsidR="00A33126" w:rsidRPr="007C5D34">
        <w:rPr>
          <w:rFonts w:ascii="Verdana" w:hAnsi="Verdana"/>
          <w:lang w:eastAsia="x-none"/>
        </w:rPr>
        <w:t xml:space="preserve"> – Kanalizacyjnych „TOMPEX” Tomasz Strumian ul. </w:t>
      </w:r>
      <w:proofErr w:type="spellStart"/>
      <w:r w:rsidR="00A33126" w:rsidRPr="007C5D34">
        <w:rPr>
          <w:rFonts w:ascii="Verdana" w:hAnsi="Verdana"/>
          <w:lang w:eastAsia="x-none"/>
        </w:rPr>
        <w:t>Małczewska</w:t>
      </w:r>
      <w:proofErr w:type="spellEnd"/>
      <w:r w:rsidR="00A33126" w:rsidRPr="007C5D34">
        <w:rPr>
          <w:rFonts w:ascii="Verdana" w:hAnsi="Verdana"/>
          <w:lang w:eastAsia="x-none"/>
        </w:rPr>
        <w:t xml:space="preserve"> 101, 95-060 Brzeziny -  pełnomocnika Gminy Słupia</w:t>
      </w:r>
      <w:bookmarkEnd w:id="0"/>
      <w:r w:rsidR="00BB141C" w:rsidRPr="00A33126">
        <w:rPr>
          <w:rFonts w:ascii="Verdana" w:hAnsi="Verdana"/>
        </w:rPr>
        <w:t xml:space="preserve"> na podstawie pełnomocnictwa z dnia 30.10.2024r.</w:t>
      </w:r>
    </w:p>
    <w:p w14:paraId="7E71FDFC" w14:textId="5C602373" w:rsidR="00773C2B" w:rsidRPr="00A33126" w:rsidRDefault="00773C2B" w:rsidP="00EC75F4">
      <w:pPr>
        <w:pStyle w:val="Tekstpodstawowy"/>
        <w:spacing w:line="240" w:lineRule="auto"/>
        <w:ind w:firstLine="720"/>
        <w:rPr>
          <w:rFonts w:ascii="Verdana" w:hAnsi="Verdana"/>
          <w:sz w:val="22"/>
          <w:szCs w:val="22"/>
        </w:rPr>
      </w:pPr>
      <w:r w:rsidRPr="00A33126">
        <w:rPr>
          <w:rFonts w:ascii="Verdana" w:hAnsi="Verdana"/>
          <w:sz w:val="22"/>
          <w:szCs w:val="22"/>
        </w:rPr>
        <w:t xml:space="preserve">Organem administracyjnym właściwym do wydania decyzji w tej sprawie jest Wójt Gminy Słupia, zaś organami biorącymi udział w procesie wydania decyzji, właściwymi do wydania opinii są: Państwowy Powiatowego Inspektor Sanitarny </w:t>
      </w:r>
      <w:r w:rsidR="00A33126">
        <w:rPr>
          <w:rFonts w:ascii="Verdana" w:hAnsi="Verdana"/>
          <w:sz w:val="22"/>
          <w:szCs w:val="22"/>
        </w:rPr>
        <w:br/>
      </w:r>
      <w:r w:rsidRPr="00A33126">
        <w:rPr>
          <w:rFonts w:ascii="Verdana" w:hAnsi="Verdana"/>
          <w:sz w:val="22"/>
          <w:szCs w:val="22"/>
        </w:rPr>
        <w:t>w Skierniewicach,  Regionalny Dyrektor Ochrony Środowiska w Łodzi oraz Dyrektor Regionalnego Zarząd</w:t>
      </w:r>
      <w:r w:rsidR="004A5A2A" w:rsidRPr="00A33126">
        <w:rPr>
          <w:rFonts w:ascii="Verdana" w:hAnsi="Verdana"/>
          <w:sz w:val="22"/>
          <w:szCs w:val="22"/>
        </w:rPr>
        <w:t>u</w:t>
      </w:r>
      <w:r w:rsidRPr="00A33126">
        <w:rPr>
          <w:rFonts w:ascii="Verdana" w:hAnsi="Verdana"/>
          <w:sz w:val="22"/>
          <w:szCs w:val="22"/>
        </w:rPr>
        <w:t xml:space="preserve"> Zlewni Państwowego Gospodarstwa Wodnego Wody Polskie w Łowiczu.</w:t>
      </w:r>
    </w:p>
    <w:p w14:paraId="7629973E" w14:textId="7483F346" w:rsidR="00773C2B" w:rsidRPr="00A33126" w:rsidRDefault="00EC75F4" w:rsidP="00EC75F4">
      <w:pPr>
        <w:pStyle w:val="NormalnyWeb"/>
        <w:spacing w:before="0" w:beforeAutospacing="0" w:after="0"/>
        <w:ind w:firstLine="709"/>
        <w:jc w:val="both"/>
        <w:rPr>
          <w:rFonts w:ascii="Verdana" w:hAnsi="Verdana"/>
          <w:sz w:val="22"/>
          <w:szCs w:val="22"/>
        </w:rPr>
      </w:pPr>
      <w:r w:rsidRPr="00A33126">
        <w:rPr>
          <w:rFonts w:ascii="Verdana" w:hAnsi="Verdana"/>
          <w:sz w:val="22"/>
          <w:szCs w:val="22"/>
        </w:rPr>
        <w:t>Państwowy</w:t>
      </w:r>
      <w:r w:rsidR="00A33126" w:rsidRPr="007C5D34">
        <w:rPr>
          <w:rFonts w:ascii="Verdana" w:hAnsi="Verdana"/>
          <w:sz w:val="22"/>
          <w:szCs w:val="22"/>
        </w:rPr>
        <w:t xml:space="preserve"> Powiatowy Inspektor Sanitarny w Skierniewicach opinią z dnia 15 września 2025r. znak: ZNS.90281.1.21.2025.MK </w:t>
      </w:r>
      <w:r w:rsidRPr="00A33126">
        <w:rPr>
          <w:rFonts w:ascii="Verdana" w:hAnsi="Verdana"/>
          <w:sz w:val="22"/>
          <w:szCs w:val="22"/>
        </w:rPr>
        <w:t>odstąpił od potrzeby przeprowadzenia oceny oddziaływania na środowisko dla przedmiotowego przedsięwzięcia</w:t>
      </w:r>
      <w:r w:rsidR="00773C2B" w:rsidRPr="00A33126">
        <w:rPr>
          <w:rFonts w:ascii="Verdana" w:hAnsi="Verdana"/>
          <w:sz w:val="22"/>
          <w:szCs w:val="22"/>
        </w:rPr>
        <w:t>.</w:t>
      </w:r>
    </w:p>
    <w:p w14:paraId="349C188A" w14:textId="34B6DF34" w:rsidR="00773C2B" w:rsidRPr="00A33126" w:rsidRDefault="00A33126" w:rsidP="00EC75F4">
      <w:pPr>
        <w:pStyle w:val="NormalnyWeb"/>
        <w:spacing w:before="0" w:beforeAutospacing="0" w:after="0"/>
        <w:ind w:firstLine="709"/>
        <w:jc w:val="both"/>
        <w:rPr>
          <w:rFonts w:ascii="Verdana" w:hAnsi="Verdana"/>
          <w:sz w:val="22"/>
          <w:szCs w:val="22"/>
        </w:rPr>
      </w:pPr>
      <w:r w:rsidRPr="007C5D34">
        <w:rPr>
          <w:rFonts w:ascii="Verdana" w:hAnsi="Verdana"/>
          <w:sz w:val="22"/>
          <w:szCs w:val="22"/>
        </w:rPr>
        <w:t xml:space="preserve">Regionalny Dyrektor Ochrony Środowiska w Łodzi postanowieniem z dnia </w:t>
      </w:r>
      <w:r w:rsidRPr="007C5D34">
        <w:rPr>
          <w:rFonts w:ascii="Verdana" w:hAnsi="Verdana"/>
          <w:sz w:val="22"/>
          <w:szCs w:val="22"/>
        </w:rPr>
        <w:br/>
        <w:t>31 października 2025r., znak: WOOŚ.4220.562.2025.2025.JSy.3 wyraził opinię</w:t>
      </w:r>
      <w:r w:rsidRPr="00A33126">
        <w:rPr>
          <w:rFonts w:ascii="Verdana" w:hAnsi="Verdana"/>
          <w:sz w:val="22"/>
          <w:szCs w:val="22"/>
        </w:rPr>
        <w:t xml:space="preserve"> </w:t>
      </w:r>
      <w:r w:rsidR="00EC75F4" w:rsidRPr="00A33126">
        <w:rPr>
          <w:rFonts w:ascii="Verdana" w:hAnsi="Verdana"/>
          <w:sz w:val="22"/>
          <w:szCs w:val="22"/>
        </w:rPr>
        <w:t>wyraził opinię, że dla przedmiotowego przedsięwzięcia nie istnieje konieczność przeprowadzenie oceny oddziaływania na środowisko oraz wskazał na konieczność określenia w decyzji o środowiskowych uwarunkowaniach istotnych warunków korzystania ze środowiska w razie realizacji i eksploatacji lub użytkowania przedsięwzięcia</w:t>
      </w:r>
      <w:r w:rsidR="00773C2B" w:rsidRPr="00A33126">
        <w:rPr>
          <w:rFonts w:ascii="Verdana" w:hAnsi="Verdana"/>
          <w:sz w:val="22"/>
          <w:szCs w:val="22"/>
        </w:rPr>
        <w:t>.</w:t>
      </w:r>
    </w:p>
    <w:p w14:paraId="63663914" w14:textId="330E77C3" w:rsidR="00773C2B" w:rsidRPr="00A33126" w:rsidRDefault="00A33126" w:rsidP="00EC75F4">
      <w:pPr>
        <w:spacing w:line="240" w:lineRule="auto"/>
        <w:ind w:firstLine="708"/>
        <w:jc w:val="both"/>
        <w:rPr>
          <w:rFonts w:ascii="Verdana" w:hAnsi="Verdana"/>
        </w:rPr>
      </w:pPr>
      <w:r w:rsidRPr="007C5D34">
        <w:rPr>
          <w:rFonts w:ascii="Verdana" w:hAnsi="Verdana"/>
          <w:lang w:eastAsia="pl-PL"/>
        </w:rPr>
        <w:t>Dyrektor PGW Wody Polskie Zarząd Zlewni w Łowiczu pismem z dnia 24 września 2025r. znak: WL.ZZŚ.4901.320.2025/ZG</w:t>
      </w:r>
      <w:r w:rsidR="00EC75F4" w:rsidRPr="00A33126">
        <w:rPr>
          <w:rFonts w:ascii="Verdana" w:hAnsi="Verdana"/>
        </w:rPr>
        <w:t xml:space="preserve"> wyraził opinię, że dla przedmiotowego przedsięwzięcia nie istnieje potrzeba przeprowadzenia oceny oddziaływania na środowisko oraz wskazał na konieczność określenia w decyzji </w:t>
      </w:r>
      <w:r w:rsidR="00D47860" w:rsidRPr="00A33126">
        <w:rPr>
          <w:rFonts w:ascii="Verdana" w:hAnsi="Verdana"/>
        </w:rPr>
        <w:br/>
      </w:r>
      <w:r w:rsidR="00EC75F4" w:rsidRPr="00A33126">
        <w:rPr>
          <w:rFonts w:ascii="Verdana" w:hAnsi="Verdana"/>
        </w:rPr>
        <w:t xml:space="preserve">o środowiskowych uwarunkowaniach warunków i wymagań, o których mowa w art. 82 ust. 1 pkt. 1 lit. b ustawy </w:t>
      </w:r>
      <w:proofErr w:type="spellStart"/>
      <w:r w:rsidR="00EC75F4" w:rsidRPr="00A33126">
        <w:rPr>
          <w:rFonts w:ascii="Verdana" w:hAnsi="Verdana"/>
        </w:rPr>
        <w:t>ooś</w:t>
      </w:r>
      <w:proofErr w:type="spellEnd"/>
      <w:r w:rsidR="00EC75F4" w:rsidRPr="00A33126">
        <w:rPr>
          <w:rFonts w:ascii="Verdana" w:hAnsi="Verdana"/>
        </w:rPr>
        <w:t xml:space="preserve"> oraz nałożenie obowiązku działań, o których mowa w art. 82 ust. 1 pkt. 2 lit b ustawy </w:t>
      </w:r>
      <w:proofErr w:type="spellStart"/>
      <w:r w:rsidR="00EC75F4" w:rsidRPr="00A33126">
        <w:rPr>
          <w:rFonts w:ascii="Verdana" w:hAnsi="Verdana"/>
        </w:rPr>
        <w:t>ooś</w:t>
      </w:r>
      <w:proofErr w:type="spellEnd"/>
      <w:r w:rsidR="00773C2B" w:rsidRPr="00A33126">
        <w:rPr>
          <w:rFonts w:ascii="Verdana" w:hAnsi="Verdana"/>
        </w:rPr>
        <w:t>.</w:t>
      </w:r>
    </w:p>
    <w:p w14:paraId="63A89106" w14:textId="669D9B5E" w:rsidR="00A72D2C" w:rsidRPr="00A33126" w:rsidRDefault="00A72D2C" w:rsidP="00EC75F4">
      <w:pPr>
        <w:pStyle w:val="Tekstpodstawowy"/>
        <w:spacing w:line="240" w:lineRule="auto"/>
        <w:ind w:firstLine="720"/>
        <w:rPr>
          <w:rFonts w:ascii="Verdana" w:hAnsi="Verdana"/>
          <w:sz w:val="22"/>
          <w:szCs w:val="22"/>
        </w:rPr>
      </w:pPr>
      <w:r w:rsidRPr="00A33126">
        <w:rPr>
          <w:rFonts w:ascii="Verdana" w:hAnsi="Verdana"/>
          <w:sz w:val="22"/>
          <w:szCs w:val="22"/>
        </w:rPr>
        <w:t xml:space="preserve">Z treścią ww. decyzji oraz ze stosowna dokumentacją sprawy (w tym z opiniami Państwowego Powiatowego Inspektora Sanitarnego w Skierniewicach, Regionalnego Dyrektora Ochrony Środowiska w Łodzi oraz Dyrektora Regionalnego Zarządu Zlewni Państwowego Gospodarstwa Wodnego Wody Polskie </w:t>
      </w:r>
      <w:r w:rsidR="00196989" w:rsidRPr="00A33126">
        <w:rPr>
          <w:rFonts w:ascii="Verdana" w:hAnsi="Verdana"/>
          <w:sz w:val="22"/>
          <w:szCs w:val="22"/>
        </w:rPr>
        <w:br/>
      </w:r>
      <w:r w:rsidRPr="00A33126">
        <w:rPr>
          <w:rFonts w:ascii="Verdana" w:hAnsi="Verdana"/>
          <w:sz w:val="22"/>
          <w:szCs w:val="22"/>
        </w:rPr>
        <w:t xml:space="preserve">w Łowiczu) można się zapoznać w siedzibie Urzędu Gminy w Słupi, Słupia 136, 96-128 Słupia od poniedziałku do </w:t>
      </w:r>
      <w:r w:rsidR="00B6573B" w:rsidRPr="00A33126">
        <w:rPr>
          <w:rFonts w:ascii="Verdana" w:hAnsi="Verdana"/>
          <w:sz w:val="22"/>
          <w:szCs w:val="22"/>
        </w:rPr>
        <w:t>piątku</w:t>
      </w:r>
      <w:r w:rsidRPr="00A33126">
        <w:rPr>
          <w:rFonts w:ascii="Verdana" w:hAnsi="Verdana"/>
          <w:sz w:val="22"/>
          <w:szCs w:val="22"/>
        </w:rPr>
        <w:t xml:space="preserve"> w godzinach pracy urzędu tj. 7.30 – 15.30</w:t>
      </w:r>
      <w:r w:rsidR="00B6573B" w:rsidRPr="00A33126">
        <w:rPr>
          <w:rFonts w:ascii="Verdana" w:hAnsi="Verdana"/>
          <w:sz w:val="22"/>
          <w:szCs w:val="22"/>
        </w:rPr>
        <w:t>, tel. 46 831-55-91</w:t>
      </w:r>
    </w:p>
    <w:p w14:paraId="54D08E70" w14:textId="0807860A" w:rsidR="00773C2B" w:rsidRPr="00A33126" w:rsidRDefault="00A72D2C" w:rsidP="00EC75F4">
      <w:pPr>
        <w:pStyle w:val="Tekstpodstawowy"/>
        <w:spacing w:line="240" w:lineRule="auto"/>
        <w:ind w:firstLine="720"/>
        <w:rPr>
          <w:rFonts w:ascii="Verdana" w:hAnsi="Verdana"/>
          <w:sz w:val="22"/>
          <w:szCs w:val="22"/>
        </w:rPr>
      </w:pPr>
      <w:r w:rsidRPr="00A33126">
        <w:rPr>
          <w:rFonts w:ascii="Verdana" w:hAnsi="Verdana"/>
          <w:sz w:val="22"/>
          <w:szCs w:val="22"/>
        </w:rPr>
        <w:t xml:space="preserve"> </w:t>
      </w:r>
      <w:r w:rsidR="00B6573B" w:rsidRPr="00A33126">
        <w:rPr>
          <w:rFonts w:ascii="Verdana" w:hAnsi="Verdana"/>
          <w:sz w:val="22"/>
          <w:szCs w:val="22"/>
        </w:rPr>
        <w:t>Ponieważ w powyższej sprawie liczba stron postępowania administracyjnego przekracza 10, stosownie do zapisu art. 74 ust. 3 ustawy</w:t>
      </w:r>
      <w:r w:rsidR="00A5586E" w:rsidRPr="00A33126">
        <w:rPr>
          <w:rFonts w:ascii="Verdana" w:hAnsi="Verdana"/>
          <w:sz w:val="22"/>
          <w:szCs w:val="22"/>
        </w:rPr>
        <w:t xml:space="preserve"> z dnia 14 czerwca 1960 r. Kodeks postępowania administracyjnego (Dz. U. z 20</w:t>
      </w:r>
      <w:r w:rsidR="003B6424" w:rsidRPr="00A33126">
        <w:rPr>
          <w:rFonts w:ascii="Verdana" w:hAnsi="Verdana"/>
          <w:sz w:val="22"/>
          <w:szCs w:val="22"/>
        </w:rPr>
        <w:t>2</w:t>
      </w:r>
      <w:r w:rsidR="00BB141C" w:rsidRPr="00A33126">
        <w:rPr>
          <w:rFonts w:ascii="Verdana" w:hAnsi="Verdana"/>
          <w:sz w:val="22"/>
          <w:szCs w:val="22"/>
        </w:rPr>
        <w:t>4</w:t>
      </w:r>
      <w:r w:rsidR="00A5586E" w:rsidRPr="00A33126">
        <w:rPr>
          <w:rFonts w:ascii="Verdana" w:hAnsi="Verdana"/>
          <w:sz w:val="22"/>
          <w:szCs w:val="22"/>
        </w:rPr>
        <w:t xml:space="preserve">r. poz. </w:t>
      </w:r>
      <w:r w:rsidR="00BB141C" w:rsidRPr="00A33126">
        <w:rPr>
          <w:rFonts w:ascii="Verdana" w:hAnsi="Verdana"/>
          <w:sz w:val="22"/>
          <w:szCs w:val="22"/>
        </w:rPr>
        <w:t>572</w:t>
      </w:r>
      <w:r w:rsidR="00A5586E" w:rsidRPr="00A33126">
        <w:rPr>
          <w:rFonts w:ascii="Verdana" w:hAnsi="Verdana"/>
          <w:sz w:val="22"/>
          <w:szCs w:val="22"/>
        </w:rPr>
        <w:t>)</w:t>
      </w:r>
      <w:r w:rsidR="00B6573B" w:rsidRPr="00A33126">
        <w:rPr>
          <w:rFonts w:ascii="Verdana" w:hAnsi="Verdana"/>
          <w:sz w:val="22"/>
          <w:szCs w:val="22"/>
        </w:rPr>
        <w:t xml:space="preserve"> oraz w myśl art. </w:t>
      </w:r>
      <w:r w:rsidR="00A5586E" w:rsidRPr="00A33126">
        <w:rPr>
          <w:rFonts w:ascii="Verdana" w:hAnsi="Verdana"/>
          <w:sz w:val="22"/>
          <w:szCs w:val="22"/>
        </w:rPr>
        <w:t>49 u</w:t>
      </w:r>
      <w:r w:rsidR="00B6573B" w:rsidRPr="00A33126">
        <w:rPr>
          <w:rFonts w:ascii="Verdana" w:hAnsi="Verdana"/>
          <w:sz w:val="22"/>
          <w:szCs w:val="22"/>
        </w:rPr>
        <w:t>stawy z dnia 14 czerwca 1960 r. Kodeks postępowania administracyjnego (Dz. U. z 202</w:t>
      </w:r>
      <w:r w:rsidR="00EC75F4" w:rsidRPr="00A33126">
        <w:rPr>
          <w:rFonts w:ascii="Verdana" w:hAnsi="Verdana"/>
          <w:sz w:val="22"/>
          <w:szCs w:val="22"/>
        </w:rPr>
        <w:t>4</w:t>
      </w:r>
      <w:r w:rsidR="00B6573B" w:rsidRPr="00A33126">
        <w:rPr>
          <w:rFonts w:ascii="Verdana" w:hAnsi="Verdana"/>
          <w:sz w:val="22"/>
          <w:szCs w:val="22"/>
        </w:rPr>
        <w:t xml:space="preserve">r. poz. </w:t>
      </w:r>
      <w:r w:rsidR="00EC75F4" w:rsidRPr="00A33126">
        <w:rPr>
          <w:rFonts w:ascii="Verdana" w:hAnsi="Verdana"/>
          <w:sz w:val="22"/>
          <w:szCs w:val="22"/>
        </w:rPr>
        <w:t>572</w:t>
      </w:r>
      <w:r w:rsidR="00B6573B" w:rsidRPr="00A33126">
        <w:rPr>
          <w:rFonts w:ascii="Verdana" w:hAnsi="Verdana"/>
          <w:sz w:val="22"/>
          <w:szCs w:val="22"/>
        </w:rPr>
        <w:t xml:space="preserve">) strony mogą być zawiadamiane o decyzjach i innych czynnościach organów administracji publicznej przez obwieszczenie lub w inny sposób zwyczajowo </w:t>
      </w:r>
      <w:r w:rsidR="00A5586E" w:rsidRPr="00A33126">
        <w:rPr>
          <w:rFonts w:ascii="Verdana" w:hAnsi="Verdana"/>
          <w:sz w:val="22"/>
          <w:szCs w:val="22"/>
        </w:rPr>
        <w:t>przyjęty</w:t>
      </w:r>
      <w:r w:rsidR="00B6573B" w:rsidRPr="00A33126">
        <w:rPr>
          <w:rFonts w:ascii="Verdana" w:hAnsi="Verdana"/>
          <w:sz w:val="22"/>
          <w:szCs w:val="22"/>
        </w:rPr>
        <w:t xml:space="preserve"> w danej miejscowości sposób publicznego ogłaszania, jeżeli przepis szczególny tak stanowi. Wówczas w takich przypadkach </w:t>
      </w:r>
      <w:r w:rsidR="00A5586E" w:rsidRPr="00A33126">
        <w:rPr>
          <w:rFonts w:ascii="Verdana" w:hAnsi="Verdana"/>
          <w:sz w:val="22"/>
          <w:szCs w:val="22"/>
        </w:rPr>
        <w:t>zawiadomienie</w:t>
      </w:r>
      <w:r w:rsidR="00B6573B" w:rsidRPr="00A33126">
        <w:rPr>
          <w:rFonts w:ascii="Verdana" w:hAnsi="Verdana"/>
          <w:sz w:val="22"/>
          <w:szCs w:val="22"/>
        </w:rPr>
        <w:t xml:space="preserve"> bądź doręczenie uważa się za dokonane po upływie 14 dni od dnia</w:t>
      </w:r>
      <w:r w:rsidR="004912C7" w:rsidRPr="00A33126">
        <w:rPr>
          <w:rFonts w:ascii="Verdana" w:hAnsi="Verdana"/>
          <w:sz w:val="22"/>
          <w:szCs w:val="22"/>
        </w:rPr>
        <w:t xml:space="preserve"> publicznego ogłoszenia. Od niniejszej decyzji służy stronom odwołanie do Samorządowo Kolegium Odwoławczego w Skierniewicach za pośrednictwem organu właściwego do wydania decyzji w terminie 14 dni od dnia doręczenia decyzji.</w:t>
      </w:r>
    </w:p>
    <w:p w14:paraId="5FF530CF" w14:textId="77777777" w:rsidR="00A5586E" w:rsidRPr="00A33126" w:rsidRDefault="00A5586E" w:rsidP="00EC75F4">
      <w:pPr>
        <w:pStyle w:val="NormalnyWeb"/>
        <w:spacing w:before="0" w:beforeAutospacing="0" w:after="0"/>
        <w:ind w:firstLine="709"/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435948F6" w14:textId="77777777" w:rsidR="00A33126" w:rsidRDefault="00A33126" w:rsidP="00EC75F4">
      <w:pPr>
        <w:pStyle w:val="NormalnyWeb"/>
        <w:spacing w:before="0" w:beforeAutospacing="0" w:after="0"/>
        <w:ind w:firstLine="709"/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5C5E5209" w14:textId="2F149307" w:rsidR="004912C7" w:rsidRPr="00A33126" w:rsidRDefault="004912C7" w:rsidP="00EC75F4">
      <w:pPr>
        <w:pStyle w:val="NormalnyWeb"/>
        <w:spacing w:before="0" w:beforeAutospacing="0" w:after="0"/>
        <w:ind w:firstLine="709"/>
        <w:jc w:val="center"/>
        <w:rPr>
          <w:rFonts w:ascii="Verdana" w:hAnsi="Verdana"/>
          <w:b/>
          <w:sz w:val="22"/>
          <w:szCs w:val="22"/>
          <w:u w:val="single"/>
        </w:rPr>
      </w:pPr>
      <w:r w:rsidRPr="00A33126">
        <w:rPr>
          <w:rFonts w:ascii="Verdana" w:hAnsi="Verdana"/>
          <w:b/>
          <w:sz w:val="22"/>
          <w:szCs w:val="22"/>
          <w:u w:val="single"/>
        </w:rPr>
        <w:t xml:space="preserve">Wskazuje na dzień publicznego ogłoszenia – </w:t>
      </w:r>
      <w:r w:rsidR="00A33126">
        <w:rPr>
          <w:rFonts w:ascii="Verdana" w:hAnsi="Verdana"/>
          <w:b/>
          <w:sz w:val="22"/>
          <w:szCs w:val="22"/>
          <w:u w:val="single"/>
        </w:rPr>
        <w:t>18 listopada</w:t>
      </w:r>
      <w:r w:rsidR="00BB141C" w:rsidRPr="00A33126">
        <w:rPr>
          <w:rFonts w:ascii="Verdana" w:hAnsi="Verdana"/>
          <w:b/>
          <w:sz w:val="22"/>
          <w:szCs w:val="22"/>
          <w:u w:val="single"/>
        </w:rPr>
        <w:t xml:space="preserve"> 2025</w:t>
      </w:r>
      <w:r w:rsidRPr="00A33126">
        <w:rPr>
          <w:rFonts w:ascii="Verdana" w:hAnsi="Verdana"/>
          <w:b/>
          <w:sz w:val="22"/>
          <w:szCs w:val="22"/>
          <w:u w:val="single"/>
        </w:rPr>
        <w:t>r.</w:t>
      </w:r>
    </w:p>
    <w:p w14:paraId="297DFF22" w14:textId="77777777" w:rsidR="0006672B" w:rsidRPr="00A33126" w:rsidRDefault="0006672B" w:rsidP="00EC75F4">
      <w:pPr>
        <w:pStyle w:val="NormalnyWeb"/>
        <w:spacing w:before="0" w:beforeAutospacing="0" w:after="0"/>
        <w:jc w:val="center"/>
        <w:rPr>
          <w:rFonts w:ascii="Verdana" w:hAnsi="Verdana"/>
          <w:sz w:val="22"/>
          <w:szCs w:val="22"/>
        </w:rPr>
      </w:pPr>
    </w:p>
    <w:p w14:paraId="61B1895A" w14:textId="77777777" w:rsidR="00A5586E" w:rsidRPr="00A33126" w:rsidRDefault="00A5586E" w:rsidP="00EC75F4">
      <w:pPr>
        <w:pStyle w:val="NormalnyWeb"/>
        <w:spacing w:before="0" w:beforeAutospacing="0" w:after="0"/>
        <w:ind w:left="6372"/>
        <w:rPr>
          <w:rFonts w:ascii="Verdana" w:hAnsi="Verdana"/>
          <w:sz w:val="22"/>
          <w:szCs w:val="22"/>
        </w:rPr>
      </w:pPr>
    </w:p>
    <w:p w14:paraId="5A81829F" w14:textId="6531F76A" w:rsidR="00906610" w:rsidRPr="00A33126" w:rsidRDefault="004912C7" w:rsidP="00EC75F4">
      <w:pPr>
        <w:pStyle w:val="NormalnyWeb"/>
        <w:spacing w:before="0" w:beforeAutospacing="0" w:after="0"/>
        <w:ind w:left="6372"/>
        <w:rPr>
          <w:rFonts w:ascii="Verdana" w:hAnsi="Verdana"/>
          <w:sz w:val="22"/>
          <w:szCs w:val="22"/>
        </w:rPr>
      </w:pPr>
      <w:r w:rsidRPr="00A33126">
        <w:rPr>
          <w:rFonts w:ascii="Verdana" w:hAnsi="Verdana"/>
          <w:sz w:val="22"/>
          <w:szCs w:val="22"/>
        </w:rPr>
        <w:t xml:space="preserve"> </w:t>
      </w:r>
      <w:r w:rsidR="00210578" w:rsidRPr="00A33126">
        <w:rPr>
          <w:rFonts w:ascii="Verdana" w:hAnsi="Verdana"/>
          <w:sz w:val="22"/>
          <w:szCs w:val="22"/>
        </w:rPr>
        <w:t xml:space="preserve"> </w:t>
      </w:r>
      <w:r w:rsidR="00906610" w:rsidRPr="00A33126">
        <w:rPr>
          <w:rFonts w:ascii="Verdana" w:hAnsi="Verdana"/>
          <w:sz w:val="22"/>
          <w:szCs w:val="22"/>
        </w:rPr>
        <w:t xml:space="preserve">  </w:t>
      </w:r>
      <w:r w:rsidR="00B9601A" w:rsidRPr="00A33126">
        <w:rPr>
          <w:rFonts w:ascii="Verdana" w:hAnsi="Verdana"/>
          <w:sz w:val="22"/>
          <w:szCs w:val="22"/>
        </w:rPr>
        <w:t xml:space="preserve">   </w:t>
      </w:r>
      <w:r w:rsidR="00906610" w:rsidRPr="00A33126">
        <w:rPr>
          <w:rFonts w:ascii="Verdana" w:hAnsi="Verdana"/>
          <w:sz w:val="22"/>
          <w:szCs w:val="22"/>
        </w:rPr>
        <w:t xml:space="preserve"> </w:t>
      </w:r>
      <w:r w:rsidR="000B315D" w:rsidRPr="00A33126">
        <w:rPr>
          <w:rFonts w:ascii="Verdana" w:hAnsi="Verdana"/>
          <w:sz w:val="22"/>
          <w:szCs w:val="22"/>
        </w:rPr>
        <w:t xml:space="preserve"> </w:t>
      </w:r>
      <w:r w:rsidR="00906610" w:rsidRPr="00A33126">
        <w:rPr>
          <w:rFonts w:ascii="Verdana" w:hAnsi="Verdana"/>
          <w:sz w:val="22"/>
          <w:szCs w:val="22"/>
        </w:rPr>
        <w:t>Wójt Gminy Słupia</w:t>
      </w:r>
    </w:p>
    <w:p w14:paraId="357CED99" w14:textId="429EAD6E" w:rsidR="00906610" w:rsidRPr="00A33126" w:rsidRDefault="000B315D" w:rsidP="00EC75F4">
      <w:pPr>
        <w:pStyle w:val="NormalnyWeb"/>
        <w:spacing w:before="0" w:beforeAutospacing="0" w:after="0"/>
        <w:ind w:left="6372"/>
        <w:rPr>
          <w:rFonts w:ascii="Verdana" w:hAnsi="Verdana"/>
          <w:sz w:val="22"/>
          <w:szCs w:val="22"/>
        </w:rPr>
      </w:pPr>
      <w:r w:rsidRPr="00A33126">
        <w:rPr>
          <w:rFonts w:ascii="Verdana" w:hAnsi="Verdana"/>
          <w:sz w:val="22"/>
          <w:szCs w:val="22"/>
        </w:rPr>
        <w:t xml:space="preserve">   </w:t>
      </w:r>
      <w:r w:rsidR="00FC3072" w:rsidRPr="00A33126">
        <w:rPr>
          <w:rFonts w:ascii="Verdana" w:hAnsi="Verdana"/>
          <w:sz w:val="22"/>
          <w:szCs w:val="22"/>
        </w:rPr>
        <w:t xml:space="preserve">   </w:t>
      </w:r>
      <w:r w:rsidRPr="00A33126">
        <w:rPr>
          <w:rFonts w:ascii="Verdana" w:hAnsi="Verdana"/>
          <w:sz w:val="22"/>
          <w:szCs w:val="22"/>
        </w:rPr>
        <w:t xml:space="preserve"> </w:t>
      </w:r>
      <w:r w:rsidR="00B9601A" w:rsidRPr="00A33126">
        <w:rPr>
          <w:rFonts w:ascii="Verdana" w:hAnsi="Verdana"/>
          <w:sz w:val="22"/>
          <w:szCs w:val="22"/>
        </w:rPr>
        <w:t xml:space="preserve">/-/ </w:t>
      </w:r>
      <w:r w:rsidR="00906610" w:rsidRPr="00A33126">
        <w:rPr>
          <w:rFonts w:ascii="Verdana" w:hAnsi="Verdana"/>
          <w:sz w:val="22"/>
          <w:szCs w:val="22"/>
        </w:rPr>
        <w:t>Mirosław Matulski</w:t>
      </w:r>
    </w:p>
    <w:p w14:paraId="4FCA2E0A" w14:textId="77777777" w:rsidR="00571E86" w:rsidRPr="00A33126" w:rsidRDefault="00571E86" w:rsidP="00EC75F4">
      <w:pPr>
        <w:pStyle w:val="NormalnyWeb"/>
        <w:spacing w:before="0" w:beforeAutospacing="0" w:after="0"/>
        <w:ind w:left="6372"/>
        <w:rPr>
          <w:rFonts w:ascii="Verdana" w:hAnsi="Verdana"/>
          <w:sz w:val="22"/>
          <w:szCs w:val="22"/>
        </w:rPr>
      </w:pPr>
    </w:p>
    <w:p w14:paraId="60F74145" w14:textId="77777777" w:rsidR="00A33126" w:rsidRDefault="00A33126" w:rsidP="00EC75F4">
      <w:pPr>
        <w:spacing w:line="240" w:lineRule="auto"/>
        <w:rPr>
          <w:rFonts w:ascii="Verdana" w:hAnsi="Verdana"/>
          <w:u w:val="single"/>
        </w:rPr>
      </w:pPr>
    </w:p>
    <w:p w14:paraId="4EFFA6F2" w14:textId="5350E1E7" w:rsidR="007F3525" w:rsidRPr="00A33126" w:rsidRDefault="004912C7" w:rsidP="00EC75F4">
      <w:pPr>
        <w:spacing w:line="240" w:lineRule="auto"/>
        <w:rPr>
          <w:rFonts w:ascii="Verdana" w:hAnsi="Verdana"/>
          <w:u w:val="single"/>
        </w:rPr>
      </w:pPr>
      <w:r w:rsidRPr="00A33126">
        <w:rPr>
          <w:rFonts w:ascii="Verdana" w:hAnsi="Verdana"/>
          <w:u w:val="single"/>
        </w:rPr>
        <w:t>Niniejsze obwieszczenie zostaje podane do publicznej wiadomości poprzez zamieszczenie:</w:t>
      </w:r>
    </w:p>
    <w:p w14:paraId="3A0F8219" w14:textId="2A233A13" w:rsidR="00BB141C" w:rsidRPr="00A33126" w:rsidRDefault="00BB141C" w:rsidP="00BB141C">
      <w:pPr>
        <w:pStyle w:val="Akapitzlist"/>
        <w:numPr>
          <w:ilvl w:val="0"/>
          <w:numId w:val="2"/>
        </w:numPr>
        <w:spacing w:line="240" w:lineRule="auto"/>
        <w:ind w:left="284" w:hanging="284"/>
        <w:rPr>
          <w:rFonts w:ascii="Verdana" w:hAnsi="Verdana"/>
        </w:rPr>
      </w:pPr>
      <w:r w:rsidRPr="00A33126">
        <w:rPr>
          <w:rFonts w:ascii="Verdana" w:hAnsi="Verdana"/>
        </w:rPr>
        <w:t xml:space="preserve">tablicy sołeckiej wsi </w:t>
      </w:r>
      <w:r w:rsidR="00A33126">
        <w:rPr>
          <w:rFonts w:ascii="Verdana" w:hAnsi="Verdana"/>
        </w:rPr>
        <w:t>Gzów</w:t>
      </w:r>
    </w:p>
    <w:p w14:paraId="7FFEBBD7" w14:textId="77777777" w:rsidR="00BB141C" w:rsidRPr="00A33126" w:rsidRDefault="00BB141C" w:rsidP="00BB141C">
      <w:pPr>
        <w:pStyle w:val="Akapitzlist"/>
        <w:numPr>
          <w:ilvl w:val="0"/>
          <w:numId w:val="2"/>
        </w:numPr>
        <w:spacing w:line="240" w:lineRule="auto"/>
        <w:ind w:left="284" w:hanging="284"/>
        <w:rPr>
          <w:rFonts w:ascii="Verdana" w:hAnsi="Verdana"/>
        </w:rPr>
      </w:pPr>
      <w:r w:rsidRPr="00A33126">
        <w:rPr>
          <w:rFonts w:ascii="Verdana" w:hAnsi="Verdana"/>
        </w:rPr>
        <w:t>tablicy sołeckiej wsi Słupia</w:t>
      </w:r>
    </w:p>
    <w:p w14:paraId="6A79213D" w14:textId="77777777" w:rsidR="00BB141C" w:rsidRPr="00A33126" w:rsidRDefault="00BB141C" w:rsidP="00BB141C">
      <w:pPr>
        <w:pStyle w:val="Akapitzlist"/>
        <w:numPr>
          <w:ilvl w:val="0"/>
          <w:numId w:val="2"/>
        </w:numPr>
        <w:spacing w:line="240" w:lineRule="auto"/>
        <w:ind w:left="284" w:hanging="284"/>
        <w:rPr>
          <w:rFonts w:ascii="Verdana" w:hAnsi="Verdana"/>
        </w:rPr>
      </w:pPr>
      <w:r w:rsidRPr="00A33126">
        <w:rPr>
          <w:rFonts w:ascii="Verdana" w:hAnsi="Verdana"/>
        </w:rPr>
        <w:t>tablicy ogłoszeń Urzędu Gminy w Słupi</w:t>
      </w:r>
    </w:p>
    <w:p w14:paraId="43FCFDFF" w14:textId="77777777" w:rsidR="00BB141C" w:rsidRPr="00A33126" w:rsidRDefault="00BB141C" w:rsidP="00BB141C">
      <w:pPr>
        <w:pStyle w:val="Akapitzlist"/>
        <w:numPr>
          <w:ilvl w:val="0"/>
          <w:numId w:val="2"/>
        </w:numPr>
        <w:spacing w:line="240" w:lineRule="auto"/>
        <w:ind w:left="284" w:hanging="284"/>
        <w:rPr>
          <w:rFonts w:ascii="Verdana" w:hAnsi="Verdana"/>
        </w:rPr>
      </w:pPr>
      <w:r w:rsidRPr="00A33126">
        <w:rPr>
          <w:rFonts w:ascii="Verdana" w:hAnsi="Verdana"/>
        </w:rPr>
        <w:t xml:space="preserve">stronie internetowej </w:t>
      </w:r>
      <w:hyperlink r:id="rId6" w:history="1">
        <w:r w:rsidRPr="00A33126">
          <w:rPr>
            <w:rFonts w:ascii="Verdana" w:hAnsi="Verdana"/>
          </w:rPr>
          <w:t>www.slupia.com.pl</w:t>
        </w:r>
      </w:hyperlink>
    </w:p>
    <w:p w14:paraId="5BA8FB7F" w14:textId="77777777" w:rsidR="00BB141C" w:rsidRPr="00A33126" w:rsidRDefault="00BB141C" w:rsidP="00BB141C">
      <w:pPr>
        <w:pStyle w:val="Akapitzlist"/>
        <w:numPr>
          <w:ilvl w:val="0"/>
          <w:numId w:val="2"/>
        </w:numPr>
        <w:spacing w:line="240" w:lineRule="auto"/>
        <w:ind w:left="284" w:hanging="284"/>
        <w:rPr>
          <w:rFonts w:ascii="Verdana" w:hAnsi="Verdana"/>
        </w:rPr>
      </w:pPr>
      <w:r w:rsidRPr="00A33126">
        <w:rPr>
          <w:rFonts w:ascii="Verdana" w:hAnsi="Verdana"/>
        </w:rPr>
        <w:t>w BIP Urzędu Gminy w Słupi</w:t>
      </w:r>
    </w:p>
    <w:p w14:paraId="7CC52B7F" w14:textId="77777777" w:rsidR="00BB141C" w:rsidRPr="00A33126" w:rsidRDefault="00BB141C" w:rsidP="00BB141C">
      <w:pPr>
        <w:autoSpaceDN w:val="0"/>
        <w:spacing w:line="240" w:lineRule="auto"/>
        <w:jc w:val="both"/>
        <w:textAlignment w:val="baseline"/>
        <w:rPr>
          <w:rFonts w:ascii="Verdana" w:eastAsia="Times New Roman" w:hAnsi="Verdana" w:cs="Arial"/>
          <w:color w:val="232323"/>
          <w:lang w:eastAsia="pl-PL"/>
        </w:rPr>
      </w:pPr>
    </w:p>
    <w:p w14:paraId="25AB8254" w14:textId="77777777" w:rsidR="00BB141C" w:rsidRPr="00A33126" w:rsidRDefault="00BB141C" w:rsidP="00BB141C">
      <w:pPr>
        <w:pStyle w:val="Akapitzlist"/>
        <w:ind w:left="284" w:hanging="284"/>
        <w:rPr>
          <w:rFonts w:ascii="Verdana" w:hAnsi="Verdana"/>
        </w:rPr>
      </w:pPr>
    </w:p>
    <w:p w14:paraId="21790A18" w14:textId="77777777" w:rsidR="00BB141C" w:rsidRPr="00A33126" w:rsidRDefault="00BB141C" w:rsidP="00EC75F4">
      <w:pPr>
        <w:spacing w:line="240" w:lineRule="auto"/>
        <w:rPr>
          <w:rFonts w:ascii="Verdana" w:hAnsi="Verdana"/>
          <w:u w:val="single"/>
        </w:rPr>
      </w:pPr>
    </w:p>
    <w:p w14:paraId="760EC1B2" w14:textId="77777777" w:rsidR="00BB141C" w:rsidRDefault="00BB141C" w:rsidP="00EC75F4">
      <w:pPr>
        <w:spacing w:line="240" w:lineRule="auto"/>
        <w:rPr>
          <w:rFonts w:ascii="Calibri" w:hAnsi="Calibri"/>
          <w:sz w:val="18"/>
          <w:szCs w:val="18"/>
          <w:u w:val="single"/>
        </w:rPr>
      </w:pPr>
    </w:p>
    <w:p w14:paraId="6E9CF923" w14:textId="77777777" w:rsidR="00BB141C" w:rsidRPr="00D47860" w:rsidRDefault="00BB141C" w:rsidP="00EC75F4">
      <w:pPr>
        <w:spacing w:line="240" w:lineRule="auto"/>
        <w:rPr>
          <w:rFonts w:ascii="Calibri" w:hAnsi="Calibri"/>
          <w:sz w:val="18"/>
          <w:szCs w:val="18"/>
          <w:u w:val="single"/>
        </w:rPr>
      </w:pPr>
    </w:p>
    <w:sectPr w:rsidR="00BB141C" w:rsidRPr="00D47860" w:rsidSect="00A33126">
      <w:pgSz w:w="11906" w:h="16838"/>
      <w:pgMar w:top="993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2E10"/>
    <w:multiLevelType w:val="hybridMultilevel"/>
    <w:tmpl w:val="1E08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62208"/>
    <w:multiLevelType w:val="hybridMultilevel"/>
    <w:tmpl w:val="7598E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44361"/>
    <w:multiLevelType w:val="multilevel"/>
    <w:tmpl w:val="1FD21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097A6F"/>
    <w:multiLevelType w:val="hybridMultilevel"/>
    <w:tmpl w:val="70CE1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826E9"/>
    <w:multiLevelType w:val="hybridMultilevel"/>
    <w:tmpl w:val="CA301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86042"/>
    <w:multiLevelType w:val="hybridMultilevel"/>
    <w:tmpl w:val="5BB474EA"/>
    <w:lvl w:ilvl="0" w:tplc="C53AE6F6">
      <w:start w:val="1"/>
      <w:numFmt w:val="lowerLetter"/>
      <w:lvlText w:val="%1)"/>
      <w:lvlJc w:val="left"/>
      <w:pPr>
        <w:ind w:left="13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A7A2C">
      <w:start w:val="1"/>
      <w:numFmt w:val="upperRoman"/>
      <w:lvlText w:val="%2."/>
      <w:lvlJc w:val="left"/>
      <w:pPr>
        <w:ind w:left="708"/>
      </w:pPr>
      <w:rPr>
        <w:rFonts w:ascii="Calibri" w:eastAsia="Times New Roman" w:hAnsi="Calibri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56B950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3C8DA2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9AC806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09BC2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4AD32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38E886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30866A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8116D2"/>
    <w:multiLevelType w:val="hybridMultilevel"/>
    <w:tmpl w:val="3C18E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81E82"/>
    <w:multiLevelType w:val="hybridMultilevel"/>
    <w:tmpl w:val="50E85C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9585526">
    <w:abstractNumId w:val="2"/>
  </w:num>
  <w:num w:numId="2" w16cid:durableId="652636070">
    <w:abstractNumId w:val="1"/>
  </w:num>
  <w:num w:numId="3" w16cid:durableId="1457723443">
    <w:abstractNumId w:val="5"/>
  </w:num>
  <w:num w:numId="4" w16cid:durableId="237253056">
    <w:abstractNumId w:val="7"/>
  </w:num>
  <w:num w:numId="5" w16cid:durableId="1562671614">
    <w:abstractNumId w:val="3"/>
  </w:num>
  <w:num w:numId="6" w16cid:durableId="1896314417">
    <w:abstractNumId w:val="6"/>
  </w:num>
  <w:num w:numId="7" w16cid:durableId="134759615">
    <w:abstractNumId w:val="0"/>
  </w:num>
  <w:num w:numId="8" w16cid:durableId="526286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2B"/>
    <w:rsid w:val="0006672B"/>
    <w:rsid w:val="000B315D"/>
    <w:rsid w:val="000D15A9"/>
    <w:rsid w:val="00106C19"/>
    <w:rsid w:val="00154764"/>
    <w:rsid w:val="00196989"/>
    <w:rsid w:val="00210578"/>
    <w:rsid w:val="002B7DF0"/>
    <w:rsid w:val="003B6424"/>
    <w:rsid w:val="00457406"/>
    <w:rsid w:val="004610DA"/>
    <w:rsid w:val="00475BC9"/>
    <w:rsid w:val="004912C7"/>
    <w:rsid w:val="004A5A2A"/>
    <w:rsid w:val="004B7D9F"/>
    <w:rsid w:val="004C0BB9"/>
    <w:rsid w:val="004D5CBA"/>
    <w:rsid w:val="00503DF8"/>
    <w:rsid w:val="00516CB9"/>
    <w:rsid w:val="00550B73"/>
    <w:rsid w:val="00571833"/>
    <w:rsid w:val="00571E86"/>
    <w:rsid w:val="00576BB6"/>
    <w:rsid w:val="005829EE"/>
    <w:rsid w:val="005D5EFC"/>
    <w:rsid w:val="005D703E"/>
    <w:rsid w:val="005F1A0C"/>
    <w:rsid w:val="00727592"/>
    <w:rsid w:val="00747F9A"/>
    <w:rsid w:val="00752067"/>
    <w:rsid w:val="00773C2B"/>
    <w:rsid w:val="00793015"/>
    <w:rsid w:val="007F3525"/>
    <w:rsid w:val="00863A81"/>
    <w:rsid w:val="008D783C"/>
    <w:rsid w:val="00906610"/>
    <w:rsid w:val="00906B1C"/>
    <w:rsid w:val="009847D9"/>
    <w:rsid w:val="00987445"/>
    <w:rsid w:val="009C291A"/>
    <w:rsid w:val="009D6E47"/>
    <w:rsid w:val="00A315EB"/>
    <w:rsid w:val="00A33126"/>
    <w:rsid w:val="00A5586E"/>
    <w:rsid w:val="00A72D2C"/>
    <w:rsid w:val="00B6573B"/>
    <w:rsid w:val="00B9601A"/>
    <w:rsid w:val="00BB141C"/>
    <w:rsid w:val="00BE0351"/>
    <w:rsid w:val="00C06B6D"/>
    <w:rsid w:val="00C521D3"/>
    <w:rsid w:val="00C8792A"/>
    <w:rsid w:val="00D0043B"/>
    <w:rsid w:val="00D47860"/>
    <w:rsid w:val="00D57299"/>
    <w:rsid w:val="00D81981"/>
    <w:rsid w:val="00DC0A1E"/>
    <w:rsid w:val="00DC1EF5"/>
    <w:rsid w:val="00DE2EED"/>
    <w:rsid w:val="00E45037"/>
    <w:rsid w:val="00E5222B"/>
    <w:rsid w:val="00EC75F4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3D7C"/>
  <w15:docId w15:val="{11C5AAF0-2FEE-430A-8B24-6C2101DA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5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6672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73C2B"/>
    <w:pPr>
      <w:spacing w:line="320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3C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ist Paragraph1,NOWY,Eko punkty,podpunkt,Kolorowa lista — akcent 11,Wypunktowanie,Akapit z listą11"/>
    <w:basedOn w:val="Normalny"/>
    <w:link w:val="AkapitzlistZnak"/>
    <w:uiPriority w:val="34"/>
    <w:qFormat/>
    <w:rsid w:val="004912C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912C7"/>
    <w:rPr>
      <w:color w:val="0000FF" w:themeColor="hyperlink"/>
      <w:u w:val="single"/>
    </w:rPr>
  </w:style>
  <w:style w:type="character" w:customStyle="1" w:styleId="AkapitzlistZnak">
    <w:name w:val="Akapit z listą Znak"/>
    <w:aliases w:val="List Paragraph1 Znak,NOWY Znak,Eko punkty Znak,podpunkt Znak,Kolorowa lista — akcent 11 Znak,Wypunktowanie Znak,Akapit z listą11 Znak"/>
    <w:link w:val="Akapitzlist"/>
    <w:uiPriority w:val="34"/>
    <w:locked/>
    <w:rsid w:val="00BB1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3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lupia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9A9D5-062E-4801-9DB5-5322784A9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746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JustynaRosa</cp:lastModifiedBy>
  <cp:revision>2</cp:revision>
  <cp:lastPrinted>2024-07-01T09:58:00Z</cp:lastPrinted>
  <dcterms:created xsi:type="dcterms:W3CDTF">2025-11-18T13:51:00Z</dcterms:created>
  <dcterms:modified xsi:type="dcterms:W3CDTF">2025-11-18T13:51:00Z</dcterms:modified>
</cp:coreProperties>
</file>